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4" w:rsidRPr="00040DD3" w:rsidRDefault="00ED3A24" w:rsidP="00A01685">
      <w:pPr>
        <w:spacing w:after="0" w:line="240" w:lineRule="auto"/>
        <w:ind w:left="59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ED3A24" w:rsidRPr="00040DD3" w:rsidRDefault="00ED3A24" w:rsidP="00A01685">
      <w:pPr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решением дирекции</w:t>
      </w:r>
    </w:p>
    <w:p w:rsidR="00ED3A24" w:rsidRPr="00040DD3" w:rsidRDefault="00ED3A24" w:rsidP="00A01685">
      <w:pPr>
        <w:spacing w:after="0" w:line="240" w:lineRule="auto"/>
        <w:ind w:firstLine="45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ОАО «</w:t>
      </w:r>
      <w:r w:rsidR="00575878">
        <w:rPr>
          <w:rFonts w:ascii="Times New Roman" w:hAnsi="Times New Roman"/>
          <w:color w:val="000000"/>
          <w:sz w:val="24"/>
          <w:szCs w:val="24"/>
          <w:lang w:eastAsia="ru-RU"/>
        </w:rPr>
        <w:t>Могилев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облавтотранс»          </w:t>
      </w:r>
    </w:p>
    <w:p w:rsidR="00ED3A24" w:rsidRPr="00040DD3" w:rsidRDefault="00ED3A24" w:rsidP="00A01685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01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протокол №</w:t>
      </w:r>
      <w:r w:rsidR="00A01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42 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A016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24.10.2019</w:t>
      </w:r>
    </w:p>
    <w:p w:rsidR="00ED3A24" w:rsidRDefault="00ED3A24" w:rsidP="00BC0ACE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01685" w:rsidRPr="00040DD3" w:rsidRDefault="00A01685" w:rsidP="00BC0ACE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ПУБЛИЧНЫЙ ДОГОВОР</w:t>
      </w:r>
      <w:r w:rsidR="00A016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ОКАЗАНИЕ  КУРЬЕРСКИХ УСЛУГ</w:t>
      </w:r>
    </w:p>
    <w:p w:rsidR="00ED3A24" w:rsidRPr="00040DD3" w:rsidRDefault="00ED3A24" w:rsidP="00E3738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Настоящий договор оказания услуг курьерской связи является публичным договором (статья 396 Гражданско</w:t>
      </w:r>
      <w:r>
        <w:rPr>
          <w:rFonts w:ascii="Times New Roman" w:hAnsi="Times New Roman"/>
          <w:color w:val="000000"/>
          <w:sz w:val="24"/>
          <w:szCs w:val="24"/>
        </w:rPr>
        <w:t>го Кодекса Республики Беларусь).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Публичный договор (далее именуемый по тексту «Договор») определяет порядок оказания услуг курьерской связи (далее – «Услуги»), а также взаимные права, обязанности и порядок взаимоотношений между </w:t>
      </w:r>
      <w:r w:rsidRPr="00040DD3">
        <w:rPr>
          <w:rFonts w:ascii="Times New Roman" w:hAnsi="Times New Roman"/>
          <w:bCs/>
          <w:kern w:val="36"/>
          <w:sz w:val="24"/>
          <w:szCs w:val="24"/>
          <w:lang w:eastAsia="ru-RU"/>
        </w:rPr>
        <w:t>ОАО «</w:t>
      </w:r>
      <w:r w:rsidR="00575878">
        <w:rPr>
          <w:rFonts w:ascii="Times New Roman" w:hAnsi="Times New Roman"/>
          <w:bCs/>
          <w:kern w:val="36"/>
          <w:sz w:val="24"/>
          <w:szCs w:val="24"/>
          <w:lang w:eastAsia="ru-RU"/>
        </w:rPr>
        <w:t>Могилев</w:t>
      </w:r>
      <w:r w:rsidRPr="00040DD3">
        <w:rPr>
          <w:rFonts w:ascii="Times New Roman" w:hAnsi="Times New Roman"/>
          <w:bCs/>
          <w:kern w:val="36"/>
          <w:sz w:val="24"/>
          <w:szCs w:val="24"/>
          <w:lang w:eastAsia="ru-RU"/>
        </w:rPr>
        <w:t>облавтотранс» (свидетельств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о о государственной регистрации №</w:t>
      </w:r>
      <w:r w:rsidR="0057587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700167884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="00575878">
        <w:rPr>
          <w:rFonts w:ascii="Times New Roman" w:hAnsi="Times New Roman"/>
          <w:bCs/>
          <w:kern w:val="36"/>
          <w:sz w:val="24"/>
          <w:szCs w:val="24"/>
          <w:lang w:eastAsia="ru-RU"/>
        </w:rPr>
        <w:t>19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.0</w:t>
      </w:r>
      <w:r w:rsidR="00575878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.20</w:t>
      </w:r>
      <w:r w:rsidR="00575878">
        <w:rPr>
          <w:rFonts w:ascii="Times New Roman" w:hAnsi="Times New Roman"/>
          <w:bCs/>
          <w:kern w:val="36"/>
          <w:sz w:val="24"/>
          <w:szCs w:val="24"/>
          <w:lang w:eastAsia="ru-RU"/>
        </w:rPr>
        <w:t>09</w:t>
      </w:r>
      <w:r w:rsidRPr="00040DD3">
        <w:rPr>
          <w:rFonts w:ascii="Times New Roman" w:hAnsi="Times New Roman"/>
          <w:bCs/>
          <w:kern w:val="36"/>
          <w:sz w:val="24"/>
          <w:szCs w:val="24"/>
          <w:lang w:eastAsia="ru-RU"/>
        </w:rPr>
        <w:t>.), именуемый в дальнейшем «Исполнитель» и пользователями курьерских услуг, именуемым в дальнейшем «Заказчик», принявшим публичное предложение (Оферту) о заключении настоящего договора.</w:t>
      </w:r>
    </w:p>
    <w:p w:rsidR="00ED3A24" w:rsidRPr="00040DD3" w:rsidRDefault="00ED3A24" w:rsidP="00E3738E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D3A24" w:rsidRPr="00040DD3" w:rsidRDefault="00ED3A24" w:rsidP="00184BEC">
      <w:pPr>
        <w:pStyle w:val="a5"/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hanging="12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Терминология договора</w:t>
      </w:r>
    </w:p>
    <w:p w:rsidR="00ED3A24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>Договор – договор между Заказчиком и Исполнителем на оказание услуг курьерской связи, который заключается посредством оплаты Оферты. Публичный договор не требует оформления на бумаге и его последующего подписания сторонами, обладает юридической силой в силу совершения сторонами определенных действий, указывающих на их волеизъявление вступить в договорные отношения.</w:t>
      </w:r>
    </w:p>
    <w:p w:rsidR="00ED3A24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Оферта – настоящий документ, публичный договор. Размещение текста публичного договора </w:t>
      </w:r>
      <w:r w:rsidR="007410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741006" w:rsidRPr="00040DD3">
        <w:rPr>
          <w:rFonts w:ascii="Times New Roman" w:hAnsi="Times New Roman"/>
          <w:sz w:val="24"/>
          <w:szCs w:val="24"/>
        </w:rPr>
        <w:t xml:space="preserve">объектах курьерской связи </w:t>
      </w:r>
      <w:r w:rsidR="00741006">
        <w:rPr>
          <w:rFonts w:ascii="Times New Roman" w:hAnsi="Times New Roman"/>
          <w:sz w:val="24"/>
          <w:szCs w:val="24"/>
        </w:rPr>
        <w:t>(</w:t>
      </w:r>
      <w:r w:rsidR="00741006">
        <w:rPr>
          <w:rFonts w:ascii="Times New Roman" w:hAnsi="Times New Roman"/>
          <w:color w:val="000000"/>
          <w:sz w:val="24"/>
          <w:szCs w:val="24"/>
          <w:lang w:eastAsia="ru-RU"/>
        </w:rPr>
        <w:t>пассажирских терминалах)</w:t>
      </w:r>
      <w:r w:rsidRPr="00040D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сайте Исполнителя </w:t>
      </w:r>
      <w:r w:rsidRPr="00040DD3">
        <w:rPr>
          <w:rFonts w:ascii="Times New Roman" w:hAnsi="Times New Roman"/>
          <w:sz w:val="24"/>
          <w:szCs w:val="24"/>
        </w:rPr>
        <w:t>avtovokzal</w:t>
      </w:r>
      <w:r w:rsidR="00741006">
        <w:rPr>
          <w:rFonts w:ascii="Times New Roman" w:hAnsi="Times New Roman"/>
          <w:sz w:val="24"/>
          <w:szCs w:val="24"/>
        </w:rPr>
        <w:t>-</w:t>
      </w:r>
      <w:r w:rsidR="00741006">
        <w:rPr>
          <w:rFonts w:ascii="Times New Roman" w:hAnsi="Times New Roman"/>
          <w:sz w:val="24"/>
          <w:szCs w:val="24"/>
          <w:lang w:val="en-US"/>
        </w:rPr>
        <w:t>mogilev</w:t>
      </w:r>
      <w:r w:rsidRPr="00040DD3">
        <w:rPr>
          <w:rFonts w:ascii="Times New Roman" w:hAnsi="Times New Roman"/>
          <w:sz w:val="24"/>
          <w:szCs w:val="24"/>
        </w:rPr>
        <w:t>.by является публичным предложением, адресованным широкому кругу лиц с целью оказания услуг курьерской связи (п.2. ст.407 ГК РБ).</w:t>
      </w:r>
    </w:p>
    <w:p w:rsidR="00ED3A24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 xml:space="preserve">Фактом, подтверждающим заключение публичного договора со стороны Заказчика услуг, </w:t>
      </w:r>
      <w:r>
        <w:rPr>
          <w:rFonts w:ascii="Times New Roman" w:hAnsi="Times New Roman"/>
          <w:sz w:val="24"/>
          <w:szCs w:val="24"/>
        </w:rPr>
        <w:t>явля-</w:t>
      </w:r>
      <w:r w:rsidRPr="00040DD3">
        <w:rPr>
          <w:rFonts w:ascii="Times New Roman" w:hAnsi="Times New Roman"/>
          <w:sz w:val="24"/>
          <w:szCs w:val="24"/>
        </w:rPr>
        <w:t>ется его оплата и (или) передача Исполнителю курьерского отправления  – акцепт (п.3 ст.408 ГК РБ).</w:t>
      </w:r>
    </w:p>
    <w:p w:rsidR="00ED3A24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>Акцепт оферты – полное и безоговорочное принятие Оферты путем осуществления действий, указанных в пункте 2.5. настоящего Договора. Акцепт Оферты создает договор.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0DD3">
        <w:rPr>
          <w:rFonts w:ascii="Times New Roman" w:hAnsi="Times New Roman"/>
          <w:sz w:val="24"/>
          <w:szCs w:val="24"/>
        </w:rPr>
        <w:t>Заказчик – лицо, осуществившее оплату Оферты и являющееся потребителем услуг курьерской связи по настоящему Договору.</w:t>
      </w:r>
    </w:p>
    <w:p w:rsidR="00ED3A24" w:rsidRDefault="00ED3A24" w:rsidP="00184BE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ED3A24" w:rsidRPr="00184BEC" w:rsidRDefault="00ED3A24" w:rsidP="00184BE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040DD3">
        <w:rPr>
          <w:rFonts w:ascii="Times New Roman" w:hAnsi="Times New Roman"/>
          <w:b/>
          <w:sz w:val="24"/>
          <w:szCs w:val="24"/>
        </w:rPr>
        <w:t>2.Предмет договора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2.1. Исполнитель обязуется оказать Услуги, а Заказчик обязуется принять Услуги, оказанные Исполнителем, и оплатить их в порядке и на условиях, определенных настоящим Договором.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>2.2.</w:t>
      </w:r>
      <w:r w:rsidRPr="00040DD3">
        <w:rPr>
          <w:rFonts w:ascii="Times New Roman" w:hAnsi="Times New Roman"/>
          <w:sz w:val="24"/>
          <w:szCs w:val="24"/>
        </w:rPr>
        <w:t xml:space="preserve">Неотъемлемой частью настоящего договора является </w:t>
      </w:r>
      <w:r w:rsidRPr="00040DD3">
        <w:rPr>
          <w:rFonts w:ascii="Times New Roman" w:hAnsi="Times New Roman"/>
          <w:color w:val="333333"/>
          <w:sz w:val="24"/>
          <w:szCs w:val="24"/>
        </w:rPr>
        <w:t>Технология приема, обработки, хранения, перевозки и вручения курьерских отправлений</w:t>
      </w:r>
      <w:r w:rsidRPr="00040DD3">
        <w:rPr>
          <w:rFonts w:ascii="Times New Roman" w:hAnsi="Times New Roman"/>
          <w:sz w:val="24"/>
          <w:szCs w:val="24"/>
        </w:rPr>
        <w:t xml:space="preserve"> (далее – Технология), тарифы на пересылку отправлений курьерской связи утвержденные приказом руководителя Исполнителя.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2.3. Перечень Услуг, оказываемых в рамках настоящего Договора, сроки и условия предоставления Услуг и иные условия, определяющие порядок оказания услуг курьерской связи, а также другая информация, являющаяся существенной для оказания Услуг, описана в Технологии, размещена в объектах курьерской связи и на сайте Исполнителя avtovokzal</w:t>
      </w:r>
      <w:r w:rsidR="00741006" w:rsidRPr="00741006">
        <w:rPr>
          <w:rFonts w:ascii="Times New Roman" w:hAnsi="Times New Roman"/>
          <w:sz w:val="24"/>
          <w:szCs w:val="24"/>
        </w:rPr>
        <w:t>-</w:t>
      </w:r>
      <w:r w:rsidR="00741006">
        <w:rPr>
          <w:rFonts w:ascii="Times New Roman" w:hAnsi="Times New Roman"/>
          <w:sz w:val="24"/>
          <w:szCs w:val="24"/>
          <w:lang w:val="en-US"/>
        </w:rPr>
        <w:t>mogilev</w:t>
      </w:r>
      <w:r w:rsidRPr="00040DD3">
        <w:rPr>
          <w:rFonts w:ascii="Times New Roman" w:hAnsi="Times New Roman"/>
          <w:sz w:val="24"/>
          <w:szCs w:val="24"/>
        </w:rPr>
        <w:t>.by.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2.4. Исполнитель оставляет за собой право вносить изменения в настоящий Договор публичной оферты, в связи с чем, Заказчик обязуется перед получением Услуг ознакомиться с актуальной версией договора и Технологией.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 xml:space="preserve">2.5. </w:t>
      </w:r>
      <w:r w:rsidRPr="00040DD3">
        <w:rPr>
          <w:rFonts w:ascii="Times New Roman" w:hAnsi="Times New Roman"/>
          <w:sz w:val="24"/>
          <w:szCs w:val="24"/>
        </w:rPr>
        <w:t xml:space="preserve">Фактом, подтверждающим принятие (акцепт) Заказчиком условий настоящего договора, считается совершение Заказчиком одного или нескольких из следующих действий: 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- передача Заказчиком Исполнителю отправления курьерской связи для пересылки;    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- полная оплата Заказчиком услуг Исполнителя.</w:t>
      </w:r>
    </w:p>
    <w:p w:rsidR="00ED3A24" w:rsidRPr="00040DD3" w:rsidRDefault="00ED3A24" w:rsidP="00040DD3">
      <w:pPr>
        <w:pStyle w:val="a5"/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2.6. Настоящий договор считается заключенным между сторонами в простой письменной форме </w:t>
      </w:r>
      <w:r w:rsidRPr="00040DD3">
        <w:rPr>
          <w:rFonts w:ascii="Times New Roman" w:hAnsi="Times New Roman"/>
          <w:sz w:val="24"/>
          <w:szCs w:val="24"/>
          <w:lang w:eastAsia="ru-RU"/>
        </w:rPr>
        <w:t>(п.2, п.3 ст.404 и п.3 ст.408 Гражданского Кодекса Республики Беларусь),</w:t>
      </w:r>
      <w:r w:rsidRPr="00040DD3">
        <w:rPr>
          <w:rFonts w:ascii="Times New Roman" w:hAnsi="Times New Roman"/>
          <w:sz w:val="24"/>
          <w:szCs w:val="24"/>
        </w:rPr>
        <w:t xml:space="preserve"> с момента принятия (акцепта) Заказчиком условий настоящего договора, что подтверждается совершением Заказчиком одного или нескольких действий, указанных в п. 2.5. настоящего договора.</w:t>
      </w:r>
    </w:p>
    <w:p w:rsidR="00ED3A24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3A24" w:rsidRPr="00040DD3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3. Порядок оплаты услуг курьерской связи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>3.1.</w:t>
      </w:r>
      <w:r w:rsidRPr="00040DD3">
        <w:rPr>
          <w:rFonts w:ascii="Times New Roman" w:hAnsi="Times New Roman"/>
          <w:color w:val="000000"/>
          <w:sz w:val="24"/>
          <w:szCs w:val="24"/>
        </w:rPr>
        <w:t>Оплата услуг Исполнителя производится наличными денежными средствами или путем безналичных расчетов при приеме или вручении отправлений.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3.2. Оплата услуг курьерской связи производится в соответствии с Тарифами Исполнителя, действующими на дату приема курьерского отправления.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3.3. Передача Заказчиком отправления для пересылки является свидетельством того, что Заказчик соглашается с тарифами Исполнителя.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3.4. Отправление курьерской связи вручается Адресату после полной оплаты стоимости оказанной Услуги в соответствии с Тарифами Исполнителя.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</w:rPr>
        <w:t>4. Права и обязанности сторон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4.1. Исполнитель обязуется: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4.1.1. посредством размещения на </w:t>
      </w:r>
      <w:r w:rsidR="00140DB9" w:rsidRPr="00040DD3">
        <w:rPr>
          <w:rFonts w:ascii="Times New Roman" w:hAnsi="Times New Roman"/>
          <w:sz w:val="24"/>
          <w:szCs w:val="24"/>
        </w:rPr>
        <w:t xml:space="preserve">объектах курьерской связи </w:t>
      </w:r>
      <w:r w:rsidRPr="00040DD3">
        <w:rPr>
          <w:rFonts w:ascii="Times New Roman" w:hAnsi="Times New Roman"/>
          <w:color w:val="000000"/>
          <w:sz w:val="24"/>
          <w:szCs w:val="24"/>
        </w:rPr>
        <w:t xml:space="preserve">и на сайте  </w:t>
      </w:r>
      <w:r w:rsidRPr="00040DD3">
        <w:rPr>
          <w:rFonts w:ascii="Times New Roman" w:hAnsi="Times New Roman"/>
          <w:color w:val="333333"/>
          <w:sz w:val="24"/>
          <w:szCs w:val="24"/>
        </w:rPr>
        <w:t>avtovokza</w:t>
      </w:r>
      <w:r w:rsidR="00140DB9">
        <w:rPr>
          <w:rFonts w:ascii="Times New Roman" w:hAnsi="Times New Roman"/>
          <w:color w:val="333333"/>
          <w:sz w:val="24"/>
          <w:szCs w:val="24"/>
          <w:lang w:val="en-US"/>
        </w:rPr>
        <w:t>l</w:t>
      </w:r>
      <w:r w:rsidR="00140DB9">
        <w:rPr>
          <w:rFonts w:ascii="Times New Roman" w:hAnsi="Times New Roman"/>
          <w:color w:val="333333"/>
          <w:sz w:val="24"/>
          <w:szCs w:val="24"/>
        </w:rPr>
        <w:t>-</w:t>
      </w:r>
      <w:r w:rsidR="00140DB9">
        <w:rPr>
          <w:rFonts w:ascii="Times New Roman" w:hAnsi="Times New Roman"/>
          <w:color w:val="333333"/>
          <w:sz w:val="24"/>
          <w:szCs w:val="24"/>
          <w:lang w:val="en-US"/>
        </w:rPr>
        <w:t>mogilev</w:t>
      </w:r>
      <w:r w:rsidRPr="00040DD3">
        <w:rPr>
          <w:rFonts w:ascii="Times New Roman" w:hAnsi="Times New Roman"/>
          <w:color w:val="333333"/>
          <w:sz w:val="24"/>
          <w:szCs w:val="24"/>
        </w:rPr>
        <w:t xml:space="preserve">.by предоставить Заказчику достоверную информацию об условиях оказания Услуг;                                                                                                                  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333333"/>
          <w:sz w:val="24"/>
          <w:szCs w:val="24"/>
        </w:rPr>
        <w:t xml:space="preserve">4.1.2. </w:t>
      </w:r>
      <w:r w:rsidRPr="00040DD3">
        <w:rPr>
          <w:rFonts w:ascii="Times New Roman" w:hAnsi="Times New Roman"/>
          <w:color w:val="000000"/>
          <w:sz w:val="24"/>
          <w:szCs w:val="24"/>
        </w:rPr>
        <w:t xml:space="preserve"> оказывать услуги по пересылке отправлений в установленные в Технологии  сроки.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4.2. Исполнитель имеет право: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4.2.1. в одностороннем порядке вносить изменения, дополнения в настоящий Договор и Технологию, о которых Заказчик считается должным образом уведомленным, с момента размещения  измененной версии Договора и (или) Технологии на сайте </w:t>
      </w:r>
      <w:r w:rsidRPr="00040DD3">
        <w:rPr>
          <w:rFonts w:ascii="Times New Roman" w:hAnsi="Times New Roman"/>
          <w:sz w:val="24"/>
          <w:szCs w:val="24"/>
        </w:rPr>
        <w:t>avtovokza</w:t>
      </w:r>
      <w:r w:rsidR="00575878">
        <w:rPr>
          <w:rFonts w:ascii="Times New Roman" w:hAnsi="Times New Roman"/>
          <w:sz w:val="24"/>
          <w:szCs w:val="24"/>
          <w:lang w:val="en-US"/>
        </w:rPr>
        <w:t>l</w:t>
      </w:r>
      <w:r w:rsidR="00575878" w:rsidRPr="00575878">
        <w:rPr>
          <w:rFonts w:ascii="Times New Roman" w:hAnsi="Times New Roman"/>
          <w:sz w:val="24"/>
          <w:szCs w:val="24"/>
        </w:rPr>
        <w:t>-</w:t>
      </w:r>
      <w:r w:rsidR="00575878">
        <w:rPr>
          <w:rFonts w:ascii="Times New Roman" w:hAnsi="Times New Roman"/>
          <w:sz w:val="24"/>
          <w:szCs w:val="24"/>
          <w:lang w:val="en-US"/>
        </w:rPr>
        <w:t>mogilev</w:t>
      </w:r>
      <w:r w:rsidRPr="00040DD3">
        <w:rPr>
          <w:rFonts w:ascii="Times New Roman" w:hAnsi="Times New Roman"/>
          <w:sz w:val="24"/>
          <w:szCs w:val="24"/>
        </w:rPr>
        <w:t>.by;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4.2.2. привлекать третьих лиц для исполнения своих обязательств по настоящему Договору;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>4.3. Заказчик обязуется: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lang w:eastAsia="ru-RU"/>
        </w:rPr>
        <w:t xml:space="preserve">4.3.1. </w:t>
      </w:r>
      <w:r w:rsidRPr="00040DD3">
        <w:rPr>
          <w:rFonts w:ascii="Times New Roman" w:hAnsi="Times New Roman"/>
          <w:sz w:val="24"/>
          <w:szCs w:val="24"/>
        </w:rPr>
        <w:t>передавать Исполнителю к пересылке отправления, упакованн</w:t>
      </w:r>
      <w:bookmarkStart w:id="0" w:name="_GoBack"/>
      <w:bookmarkEnd w:id="0"/>
      <w:r w:rsidRPr="00040DD3">
        <w:rPr>
          <w:rFonts w:ascii="Times New Roman" w:hAnsi="Times New Roman"/>
          <w:sz w:val="24"/>
          <w:szCs w:val="24"/>
        </w:rPr>
        <w:t xml:space="preserve">ые в соответствии с требованиями Технологии, либо оплачивать Исполнителю дополнительные услуги по упаковке отправлений;                                                       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4.3.2. </w:t>
      </w:r>
      <w:r w:rsidRPr="00040DD3">
        <w:rPr>
          <w:rFonts w:ascii="Times New Roman" w:hAnsi="Times New Roman"/>
          <w:color w:val="000000"/>
          <w:sz w:val="24"/>
          <w:szCs w:val="24"/>
        </w:rPr>
        <w:t>соблюдать предельные размеры и вес отправлений в соответствии с Технологией;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4.3.3. оплачивать услуги Исполнителя;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4.3.4.</w:t>
      </w:r>
      <w:r w:rsidRPr="00040DD3">
        <w:rPr>
          <w:rFonts w:ascii="Times New Roman" w:hAnsi="Times New Roman"/>
          <w:color w:val="000000"/>
          <w:sz w:val="24"/>
          <w:szCs w:val="24"/>
        </w:rPr>
        <w:t xml:space="preserve"> пересылать в отправлениях предметы и вещества, разрешенные  к пересылке в соответствии с Технологией и нормативными правовыми актами Республики Беларусь;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4.3.5. ознакомиться с настоящим  Договором и Технологией  на сайте или в объектах курьерской связи Исполнителя до момента передачи Исполнителю отправления для пересылки и соблюдать их.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  <w:shd w:val="clear" w:color="auto" w:fill="F4F4F4"/>
        </w:rPr>
        <w:t>4.4. Заказчик имеет право</w:t>
      </w:r>
      <w:r w:rsidRPr="00040DD3">
        <w:rPr>
          <w:rFonts w:ascii="Times New Roman" w:hAnsi="Times New Roman"/>
          <w:color w:val="000000"/>
          <w:sz w:val="24"/>
          <w:szCs w:val="24"/>
        </w:rPr>
        <w:t>требовать от Исполнителя надлежащего исполнения настоящего Договора и Технологии.</w:t>
      </w:r>
    </w:p>
    <w:p w:rsidR="00ED3A24" w:rsidRPr="00040DD3" w:rsidRDefault="00ED3A24" w:rsidP="00B0659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color w:val="000000"/>
          <w:sz w:val="24"/>
          <w:szCs w:val="24"/>
        </w:rPr>
        <w:t>5. Ответственность сторон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5.1. За неисполнение или ненадлежащее исполнение принятых на себя обязательств по настоящему Договору, стороны несут ответственность в соответствии с законодательством Республики Беларусь, Технологией и условиями настоящего Договора.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0DD3">
        <w:rPr>
          <w:rFonts w:ascii="Times New Roman" w:hAnsi="Times New Roman"/>
          <w:b/>
          <w:bCs/>
          <w:color w:val="000000"/>
          <w:sz w:val="24"/>
          <w:szCs w:val="24"/>
        </w:rPr>
        <w:t>6. Обстоятельства непреодолимой силы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 xml:space="preserve">6.1. Ни одна из сторон не будет нести ответственности за полное или частичное неисполнение обязательств, если такое неисполнение является следствием обстоятельств непреодолимой силы и приравненных к ним обстоятельств.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color w:val="000000"/>
          <w:sz w:val="24"/>
          <w:szCs w:val="24"/>
        </w:rPr>
        <w:t>6.2. К обстоятельствам непреодолимой силы относятся: стихийные явления природного характера (наводнения, землетрясения, значительное снижение или повышение температуры воздуха и другие природные бедствия, бедствия техногенного и антропогенного происхождения (взрывы, пожары, массовые эпидемии, т.п.), обстоятельства общественной жизни (война или военные действия, блокады, проявления терроризма, массовые забастовки и т.д.), действия или нормативные требования органов государственной власти, препятствующие исполнению условий договора, и другие события чрезвычайного характера, находящиеся вне контроля и воли сторон, произошедшие после вступления в силу договора, непосредственно влияющие на действия сторон и делающие невозможным выполнение обязательств.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6.3. Сторона, для которой создалась невозможность исполнения обязательств, обязана не позднее 10 (десяти) календарных дней с момента наступления обстоятельств форс-мажора в письменной </w:t>
      </w:r>
      <w:r w:rsidRPr="00040DD3">
        <w:rPr>
          <w:rFonts w:ascii="Times New Roman" w:hAnsi="Times New Roman"/>
          <w:sz w:val="24"/>
          <w:szCs w:val="24"/>
        </w:rPr>
        <w:lastRenderedPageBreak/>
        <w:t xml:space="preserve">форме известить об этом другую сторону. Доказательством наступления форс-мажора является удостоверяющий документ, подтверждающий форс-мажорные обстоятельства, выданный Белорусской Торгово-промышленной палатой или иным уполномоченным государственным органом. 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6.4. Сроки выполнения сторонами соответствующих обязательств продлеваются на время действия форс-мажорных обстоятельств.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7. Разрешение споров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7.1. Споры, вытекающие из настоящего договора, будут решаться сторонами путем переговоров и предъявления претензий в установленном порядке.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7.2. Споры и разногласия по настоящему договору, не урегулированные путем предъявления претензий, разрешаются в суде по месту нахождения Исполнителя. </w:t>
      </w: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D3A24" w:rsidRPr="00040DD3" w:rsidRDefault="00ED3A24" w:rsidP="00B03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8. Дополнительные условия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8.1. Настоящий договор считается заключенным с момента принятия Заказчиком Оферты Исполнителя и действует до полного исполнения сторонами своих обязательств.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8.2. Стороны безоговорочно соглашаются с тем, что настоящий договор заключен по юридическому адресу нахождения Исполнителя. 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8.3. Стороны безоговорочно соглашаются с тем, что вся переписка, извещения и уведомления, имеющие отношение к настоящему договору, полученные на адреса электронной почты, посредством факсимильной связи считаются доставленными адресату в надлежащей форме.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>8.4. В случае, если какое-либо из условий настоящего договора теряет юридическую силу, признается незаконным или исключается из настоящего договора, это не влечет недействительность остальных условий настоящего договора, которые сохранят юридическую силу и будут являться обязательными для исполнения всеми сторонами.</w:t>
      </w:r>
    </w:p>
    <w:p w:rsidR="00ED3A24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  <w:r w:rsidRPr="00040DD3">
        <w:rPr>
          <w:rFonts w:ascii="Times New Roman" w:hAnsi="Times New Roman"/>
          <w:sz w:val="24"/>
          <w:szCs w:val="24"/>
        </w:rPr>
        <w:t xml:space="preserve">8.5. Во всем остальном, что не предусмотрено настоящим договором, стороны будут руководствоваться законодательством Республики Беларусь. </w:t>
      </w:r>
    </w:p>
    <w:p w:rsidR="00ED3A24" w:rsidRPr="00040DD3" w:rsidRDefault="00ED3A24" w:rsidP="00040DD3">
      <w:pPr>
        <w:spacing w:after="0" w:line="240" w:lineRule="auto"/>
        <w:ind w:left="-540" w:firstLine="360"/>
        <w:jc w:val="both"/>
        <w:rPr>
          <w:rFonts w:ascii="Times New Roman" w:hAnsi="Times New Roman"/>
          <w:sz w:val="24"/>
          <w:szCs w:val="24"/>
        </w:rPr>
      </w:pPr>
    </w:p>
    <w:p w:rsidR="00ED3A24" w:rsidRPr="00040DD3" w:rsidRDefault="00ED3A24" w:rsidP="00184B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DD3">
        <w:rPr>
          <w:rFonts w:ascii="Times New Roman" w:hAnsi="Times New Roman"/>
          <w:b/>
          <w:sz w:val="24"/>
          <w:szCs w:val="24"/>
        </w:rPr>
        <w:t>9. Реквизиты Исполнителя</w:t>
      </w:r>
    </w:p>
    <w:p w:rsidR="00ED3A24" w:rsidRPr="00040DD3" w:rsidRDefault="00ED3A24" w:rsidP="00040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D3A24" w:rsidRPr="00040DD3" w:rsidSect="00B0659A">
      <w:pgSz w:w="11906" w:h="16838"/>
      <w:pgMar w:top="851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7"/>
    <w:multiLevelType w:val="multilevel"/>
    <w:tmpl w:val="FB1CE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7260231"/>
    <w:multiLevelType w:val="hybridMultilevel"/>
    <w:tmpl w:val="1388A022"/>
    <w:lvl w:ilvl="0" w:tplc="89761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37"/>
    <w:rsid w:val="000106B6"/>
    <w:rsid w:val="00040DD3"/>
    <w:rsid w:val="00047FD5"/>
    <w:rsid w:val="000D6739"/>
    <w:rsid w:val="00110312"/>
    <w:rsid w:val="001114C8"/>
    <w:rsid w:val="0012404D"/>
    <w:rsid w:val="00140DB9"/>
    <w:rsid w:val="00184BEC"/>
    <w:rsid w:val="00196077"/>
    <w:rsid w:val="001B20B2"/>
    <w:rsid w:val="001F39EB"/>
    <w:rsid w:val="00252284"/>
    <w:rsid w:val="002A5939"/>
    <w:rsid w:val="003762AF"/>
    <w:rsid w:val="00393660"/>
    <w:rsid w:val="003A32DF"/>
    <w:rsid w:val="003C1437"/>
    <w:rsid w:val="003C3238"/>
    <w:rsid w:val="003F04EA"/>
    <w:rsid w:val="004328DB"/>
    <w:rsid w:val="00447292"/>
    <w:rsid w:val="0047014A"/>
    <w:rsid w:val="004B5DBB"/>
    <w:rsid w:val="00500516"/>
    <w:rsid w:val="00555EF6"/>
    <w:rsid w:val="00575878"/>
    <w:rsid w:val="00592A4A"/>
    <w:rsid w:val="005B00AE"/>
    <w:rsid w:val="005D1F72"/>
    <w:rsid w:val="00682E40"/>
    <w:rsid w:val="007319AA"/>
    <w:rsid w:val="00741006"/>
    <w:rsid w:val="00776386"/>
    <w:rsid w:val="00781C31"/>
    <w:rsid w:val="008516D9"/>
    <w:rsid w:val="008633CB"/>
    <w:rsid w:val="00952D86"/>
    <w:rsid w:val="00996514"/>
    <w:rsid w:val="009F0D2E"/>
    <w:rsid w:val="009F7110"/>
    <w:rsid w:val="00A01685"/>
    <w:rsid w:val="00A52A4D"/>
    <w:rsid w:val="00AF09EC"/>
    <w:rsid w:val="00B032EB"/>
    <w:rsid w:val="00B0659A"/>
    <w:rsid w:val="00B20366"/>
    <w:rsid w:val="00BC0ACE"/>
    <w:rsid w:val="00C036F1"/>
    <w:rsid w:val="00C71882"/>
    <w:rsid w:val="00C90212"/>
    <w:rsid w:val="00CB6BF3"/>
    <w:rsid w:val="00D339E2"/>
    <w:rsid w:val="00D927DD"/>
    <w:rsid w:val="00E3738E"/>
    <w:rsid w:val="00ED3A24"/>
    <w:rsid w:val="00F56D02"/>
    <w:rsid w:val="00F80CB0"/>
    <w:rsid w:val="00FC2E6B"/>
    <w:rsid w:val="00FD1D86"/>
    <w:rsid w:val="00FD3BC2"/>
    <w:rsid w:val="00FF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0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80C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D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20</cp:revision>
  <cp:lastPrinted>2019-07-09T08:18:00Z</cp:lastPrinted>
  <dcterms:created xsi:type="dcterms:W3CDTF">2019-03-01T08:23:00Z</dcterms:created>
  <dcterms:modified xsi:type="dcterms:W3CDTF">2019-11-04T05:03:00Z</dcterms:modified>
</cp:coreProperties>
</file>